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6C" w:rsidRDefault="00B0727D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-52459</wp:posOffset>
            </wp:positionV>
            <wp:extent cx="9261987" cy="13104338"/>
            <wp:effectExtent l="0" t="0" r="0" b="2540"/>
            <wp:wrapNone/>
            <wp:docPr id="1" name="Image 1" descr="centralisation d'affiches et d'infographies sur les écrans et la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isation d'affiches et d'infographies sur les écrans et la préven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987" cy="1310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76C" w:rsidSect="00B0727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7D"/>
    <w:rsid w:val="00B0727D"/>
    <w:rsid w:val="00B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F0CA-1758-4E7D-82ED-AEDE931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CHASSAC AURÉLIE CHU Nice</dc:creator>
  <cp:keywords/>
  <dc:description/>
  <cp:lastModifiedBy>CHASSAC AURÉLIE CHU Nice</cp:lastModifiedBy>
  <cp:revision>1</cp:revision>
  <cp:lastPrinted>2023-09-04T13:38:00Z</cp:lastPrinted>
  <dcterms:created xsi:type="dcterms:W3CDTF">2023-09-04T13:37:00Z</dcterms:created>
  <dcterms:modified xsi:type="dcterms:W3CDTF">2023-09-04T13:38:00Z</dcterms:modified>
</cp:coreProperties>
</file>